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BE9" w:rsidRPr="00837BE9" w:rsidRDefault="00837BE9" w:rsidP="00154903">
      <w:pPr>
        <w:spacing w:after="100" w:line="240" w:lineRule="auto"/>
        <w:rPr>
          <w:rFonts w:ascii="Arial" w:eastAsia="Times New Roman" w:hAnsi="Arial" w:cs="Arial"/>
          <w:sz w:val="32"/>
          <w:szCs w:val="32"/>
          <w:lang w:val="es-ES_tradnl" w:eastAsia="es-ES"/>
        </w:rPr>
      </w:pPr>
      <w:r w:rsidRPr="00837BE9">
        <w:rPr>
          <w:rFonts w:ascii="Arial" w:eastAsia="Times New Roman" w:hAnsi="Arial" w:cs="Arial"/>
          <w:sz w:val="32"/>
          <w:szCs w:val="32"/>
          <w:lang w:val="es-ES_tradnl" w:eastAsia="es-ES"/>
        </w:rPr>
        <w:t>Repartido Nº7</w:t>
      </w:r>
    </w:p>
    <w:p w:rsidR="00154903" w:rsidRPr="00154903" w:rsidRDefault="00154903" w:rsidP="00154903">
      <w:pPr>
        <w:spacing w:after="100" w:line="240" w:lineRule="auto"/>
        <w:rPr>
          <w:rFonts w:ascii="Arial" w:eastAsia="Times New Roman" w:hAnsi="Arial" w:cs="Arial"/>
          <w:sz w:val="23"/>
          <w:szCs w:val="23"/>
          <w:lang w:eastAsia="es-ES"/>
        </w:rPr>
      </w:pPr>
      <w:r w:rsidRPr="00154903">
        <w:rPr>
          <w:rFonts w:ascii="Arial" w:eastAsia="Times New Roman" w:hAnsi="Arial" w:cs="Arial"/>
          <w:sz w:val="32"/>
          <w:szCs w:val="32"/>
          <w:lang w:val="es-ES_tradnl" w:eastAsia="es-ES"/>
        </w:rPr>
        <w:t xml:space="preserve">TEMPORIZADORES </w:t>
      </w:r>
    </w:p>
    <w:p w:rsidR="00154903" w:rsidRPr="00154903" w:rsidRDefault="00154903" w:rsidP="00154903">
      <w:pPr>
        <w:spacing w:after="10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es-ES"/>
        </w:rPr>
      </w:pPr>
      <w:r w:rsidRPr="00154903">
        <w:rPr>
          <w:rFonts w:ascii="Arial" w:eastAsia="Times New Roman" w:hAnsi="Arial" w:cs="Arial"/>
          <w:color w:val="333333"/>
          <w:sz w:val="23"/>
          <w:szCs w:val="23"/>
          <w:lang w:val="es-ES_tradnl" w:eastAsia="es-ES"/>
        </w:rPr>
        <w:t xml:space="preserve">Los temporizadores son unos relés que cambian sus contactos en función del tiempo. Básicamente son de dos tipos: </w:t>
      </w:r>
    </w:p>
    <w:tbl>
      <w:tblPr>
        <w:tblW w:w="0" w:type="auto"/>
        <w:tblCellSpacing w:w="0" w:type="dxa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5"/>
        <w:gridCol w:w="5672"/>
      </w:tblGrid>
      <w:tr w:rsidR="00154903" w:rsidRPr="00154903" w:rsidTr="00154903">
        <w:trPr>
          <w:gridAfter w:val="1"/>
          <w:wAfter w:w="5672" w:type="dxa"/>
          <w:tblCellSpacing w:w="0" w:type="dxa"/>
        </w:trPr>
        <w:tc>
          <w:tcPr>
            <w:tcW w:w="465" w:type="dxa"/>
            <w:vAlign w:val="center"/>
            <w:hideMark/>
          </w:tcPr>
          <w:p w:rsidR="00154903" w:rsidRPr="00154903" w:rsidRDefault="00154903" w:rsidP="001549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3"/>
                <w:szCs w:val="23"/>
                <w:lang w:eastAsia="es-ES"/>
              </w:rPr>
            </w:pPr>
            <w:r w:rsidRPr="00154903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val="es-ES_tradnl" w:eastAsia="es-ES"/>
              </w:rPr>
              <w:t xml:space="preserve">   </w:t>
            </w:r>
          </w:p>
        </w:tc>
      </w:tr>
      <w:tr w:rsidR="00154903" w:rsidRPr="00154903" w:rsidTr="00154903">
        <w:trPr>
          <w:tblCellSpacing w:w="0" w:type="dxa"/>
        </w:trPr>
        <w:tc>
          <w:tcPr>
            <w:tcW w:w="465" w:type="dxa"/>
            <w:vAlign w:val="center"/>
            <w:hideMark/>
          </w:tcPr>
          <w:p w:rsidR="00154903" w:rsidRPr="00154903" w:rsidRDefault="00154903" w:rsidP="001549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3"/>
                <w:szCs w:val="23"/>
                <w:lang w:eastAsia="es-ES"/>
              </w:rPr>
            </w:pPr>
          </w:p>
        </w:tc>
        <w:tc>
          <w:tcPr>
            <w:tcW w:w="5672" w:type="dxa"/>
            <w:vAlign w:val="center"/>
            <w:hideMark/>
          </w:tcPr>
          <w:p w:rsidR="00154903" w:rsidRPr="00154903" w:rsidRDefault="00154903" w:rsidP="001549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3"/>
                <w:szCs w:val="23"/>
                <w:lang w:eastAsia="es-ES"/>
              </w:rPr>
            </w:pPr>
          </w:p>
        </w:tc>
      </w:tr>
    </w:tbl>
    <w:p w:rsidR="00154903" w:rsidRDefault="00154903" w:rsidP="00154903">
      <w:pPr>
        <w:tabs>
          <w:tab w:val="num" w:pos="0"/>
        </w:tabs>
        <w:spacing w:after="10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val="es-ES_tradnl" w:eastAsia="es-ES"/>
        </w:rPr>
      </w:pPr>
      <w:r w:rsidRPr="00154903">
        <w:rPr>
          <w:rFonts w:ascii="Arial" w:eastAsia="Times New Roman" w:hAnsi="Arial" w:cs="Arial"/>
          <w:color w:val="333333"/>
          <w:sz w:val="23"/>
          <w:szCs w:val="23"/>
          <w:lang w:val="es-ES_tradnl" w:eastAsia="es-ES"/>
        </w:rPr>
        <w:t xml:space="preserve">Temporizador a la conexión: cuando conectamos  la bobina, y la mantengamos así, los contactos cambiarán pasado el tiempo que tengan programado. Una vez desconectada  estos vuelven inmediatamente a su posición de reposo. </w:t>
      </w:r>
    </w:p>
    <w:p w:rsidR="00370FA2" w:rsidRDefault="00370FA2" w:rsidP="00154903">
      <w:pPr>
        <w:tabs>
          <w:tab w:val="num" w:pos="0"/>
        </w:tabs>
        <w:spacing w:after="10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val="es-ES_tradnl" w:eastAsia="es-ES"/>
        </w:rPr>
      </w:pPr>
    </w:p>
    <w:p w:rsidR="00370FA2" w:rsidRPr="00154903" w:rsidRDefault="00370FA2" w:rsidP="00154903">
      <w:pPr>
        <w:tabs>
          <w:tab w:val="num" w:pos="0"/>
        </w:tabs>
        <w:spacing w:after="10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es-ES"/>
        </w:rPr>
      </w:pPr>
      <w:r>
        <w:rPr>
          <w:rFonts w:ascii="Arial" w:eastAsia="Times New Roman" w:hAnsi="Arial" w:cs="Arial"/>
          <w:noProof/>
          <w:color w:val="333333"/>
          <w:sz w:val="23"/>
          <w:szCs w:val="23"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3.2pt;margin-top:10.55pt;width:51pt;height:21.75pt;z-index:251659264" filled="f" stroked="f">
            <v:textbox>
              <w:txbxContent>
                <w:p w:rsidR="00370FA2" w:rsidRDefault="00370FA2">
                  <w:r>
                    <w:t>Tiempo</w:t>
                  </w:r>
                </w:p>
              </w:txbxContent>
            </v:textbox>
          </v:shape>
        </w:pict>
      </w:r>
    </w:p>
    <w:tbl>
      <w:tblPr>
        <w:tblW w:w="0" w:type="auto"/>
        <w:tblCellSpacing w:w="0" w:type="dxa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5"/>
        <w:gridCol w:w="5672"/>
      </w:tblGrid>
      <w:tr w:rsidR="00154903" w:rsidRPr="00154903" w:rsidTr="00154903">
        <w:trPr>
          <w:gridAfter w:val="1"/>
          <w:wAfter w:w="5672" w:type="dxa"/>
          <w:tblCellSpacing w:w="0" w:type="dxa"/>
        </w:trPr>
        <w:tc>
          <w:tcPr>
            <w:tcW w:w="465" w:type="dxa"/>
            <w:vAlign w:val="center"/>
            <w:hideMark/>
          </w:tcPr>
          <w:p w:rsidR="00154903" w:rsidRPr="00154903" w:rsidRDefault="00154903" w:rsidP="001549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3"/>
                <w:szCs w:val="23"/>
                <w:lang w:eastAsia="es-ES"/>
              </w:rPr>
            </w:pPr>
            <w:r w:rsidRPr="00154903"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  <w:lang w:val="es-ES_tradnl" w:eastAsia="es-ES"/>
              </w:rPr>
              <w:t xml:space="preserve">   </w:t>
            </w:r>
          </w:p>
        </w:tc>
      </w:tr>
      <w:tr w:rsidR="00154903" w:rsidRPr="00154903" w:rsidTr="00154903">
        <w:trPr>
          <w:tblCellSpacing w:w="0" w:type="dxa"/>
        </w:trPr>
        <w:tc>
          <w:tcPr>
            <w:tcW w:w="465" w:type="dxa"/>
            <w:vAlign w:val="center"/>
            <w:hideMark/>
          </w:tcPr>
          <w:p w:rsidR="00154903" w:rsidRPr="00154903" w:rsidRDefault="00154903" w:rsidP="001549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3"/>
                <w:szCs w:val="23"/>
                <w:lang w:eastAsia="es-ES"/>
              </w:rPr>
            </w:pPr>
          </w:p>
        </w:tc>
        <w:tc>
          <w:tcPr>
            <w:tcW w:w="5672" w:type="dxa"/>
            <w:vAlign w:val="center"/>
            <w:hideMark/>
          </w:tcPr>
          <w:p w:rsidR="00154903" w:rsidRPr="00154903" w:rsidRDefault="00416F6C" w:rsidP="001549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3"/>
                <w:szCs w:val="23"/>
                <w:lang w:eastAsia="es-ES"/>
              </w:rPr>
            </w:pPr>
            <w:r>
              <w:rPr>
                <w:noProof/>
                <w:lang w:eastAsia="es-ES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-1118870</wp:posOffset>
                  </wp:positionV>
                  <wp:extent cx="3743325" cy="1114425"/>
                  <wp:effectExtent l="19050" t="0" r="9525" b="0"/>
                  <wp:wrapSquare wrapText="bothSides"/>
                  <wp:docPr id="18" name="Imagen 16" descr="http://4.bp.blogspot.com/_w3zCae6ne1c/TDbhzIBrYeI/AAAAAAAAAI4/aXIHI9t-hl0/s1600/se%C3%B1al+y+actuacion+al+trabajo+cop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4.bp.blogspot.com/_w3zCae6ne1c/TDbhzIBrYeI/AAAAAAAAAI4/aXIHI9t-hl0/s1600/se%C3%B1al+y+actuacion+al+trabajo+cop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241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33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hyperlink r:id="rId7" w:history="1">
              <w:r w:rsidR="00154903" w:rsidRPr="00154903">
                <w:rPr>
                  <w:rFonts w:ascii="Arial" w:eastAsia="Times New Roman" w:hAnsi="Arial" w:cs="Arial"/>
                  <w:color w:val="992211"/>
                  <w:sz w:val="23"/>
                  <w:szCs w:val="23"/>
                  <w:lang w:eastAsia="es-ES"/>
                </w:rPr>
                <w:br/>
              </w:r>
            </w:hyperlink>
          </w:p>
          <w:p w:rsidR="00154903" w:rsidRPr="00154903" w:rsidRDefault="00154903" w:rsidP="001549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3"/>
                <w:szCs w:val="23"/>
                <w:lang w:eastAsia="es-ES"/>
              </w:rPr>
            </w:pPr>
          </w:p>
        </w:tc>
      </w:tr>
    </w:tbl>
    <w:p w:rsidR="00837BE9" w:rsidRDefault="00837BE9" w:rsidP="00154903">
      <w:pPr>
        <w:tabs>
          <w:tab w:val="num" w:pos="0"/>
        </w:tabs>
        <w:spacing w:after="10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val="es-ES_tradnl" w:eastAsia="es-ES"/>
        </w:rPr>
      </w:pPr>
    </w:p>
    <w:p w:rsidR="00837BE9" w:rsidRDefault="00154903" w:rsidP="00154903">
      <w:pPr>
        <w:tabs>
          <w:tab w:val="num" w:pos="0"/>
        </w:tabs>
        <w:spacing w:after="10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val="es-ES_tradnl" w:eastAsia="es-ES"/>
        </w:rPr>
      </w:pPr>
      <w:r w:rsidRPr="00154903">
        <w:rPr>
          <w:rFonts w:ascii="Arial" w:eastAsia="Times New Roman" w:hAnsi="Arial" w:cs="Arial"/>
          <w:color w:val="333333"/>
          <w:sz w:val="23"/>
          <w:szCs w:val="23"/>
          <w:lang w:val="es-ES_tradnl" w:eastAsia="es-ES"/>
        </w:rPr>
        <w:t>Temporizador a la desconexión: al activar la bobina los contactos cambian inmediatamente y es al desconectarla cuando temporizan, pasado el tiempo programado retornan a reposo.</w:t>
      </w:r>
    </w:p>
    <w:p w:rsidR="00154903" w:rsidRPr="00154903" w:rsidRDefault="00154903" w:rsidP="00154903">
      <w:pPr>
        <w:tabs>
          <w:tab w:val="num" w:pos="0"/>
        </w:tabs>
        <w:spacing w:after="10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es-ES"/>
        </w:rPr>
      </w:pPr>
      <w:r w:rsidRPr="00154903">
        <w:rPr>
          <w:rFonts w:ascii="Arial" w:eastAsia="Times New Roman" w:hAnsi="Arial" w:cs="Arial"/>
          <w:color w:val="333333"/>
          <w:sz w:val="23"/>
          <w:szCs w:val="23"/>
          <w:lang w:val="es-ES_tradnl" w:eastAsia="es-ES"/>
        </w:rPr>
        <w:t xml:space="preserve"> </w:t>
      </w:r>
    </w:p>
    <w:p w:rsidR="00837BE9" w:rsidRDefault="00837BE9" w:rsidP="00154903">
      <w:pPr>
        <w:spacing w:after="10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val="es-ES_tradnl" w:eastAsia="es-ES"/>
        </w:rPr>
      </w:pPr>
      <w:r w:rsidRPr="00837BE9">
        <w:rPr>
          <w:rFonts w:ascii="Arial" w:eastAsia="Times New Roman" w:hAnsi="Arial" w:cs="Arial"/>
          <w:color w:val="333333"/>
          <w:sz w:val="23"/>
          <w:szCs w:val="23"/>
          <w:lang w:val="es-ES_tradnl" w:eastAsia="es-ES"/>
        </w:rPr>
        <w:drawing>
          <wp:inline distT="0" distB="0" distL="0" distR="0">
            <wp:extent cx="5896570" cy="1333500"/>
            <wp:effectExtent l="19050" t="0" r="8930" b="0"/>
            <wp:docPr id="15" name="Imagen 13" descr="http://3.bp.blogspot.com/-9M91YWK39Hc/TdcJ0aBPzpI/AAAAAAAAANw/gp42RHJp_X8/s1600/AUTOMATISMOS_page3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3.bp.blogspot.com/-9M91YWK39Hc/TdcJ0aBPzpI/AAAAAAAAANw/gp42RHJp_X8/s1600/AUTOMATISMOS_page3_image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57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BE9" w:rsidRDefault="00837BE9" w:rsidP="00154903">
      <w:pPr>
        <w:spacing w:after="10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val="es-ES_tradnl" w:eastAsia="es-ES"/>
        </w:rPr>
      </w:pPr>
    </w:p>
    <w:p w:rsidR="00154903" w:rsidRPr="00154903" w:rsidRDefault="00154903" w:rsidP="00154903">
      <w:pPr>
        <w:spacing w:after="10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es-ES"/>
        </w:rPr>
      </w:pPr>
      <w:r w:rsidRPr="00154903">
        <w:rPr>
          <w:rFonts w:ascii="Arial" w:eastAsia="Times New Roman" w:hAnsi="Arial" w:cs="Arial"/>
          <w:color w:val="333333"/>
          <w:sz w:val="23"/>
          <w:szCs w:val="23"/>
          <w:lang w:val="es-ES_tradnl" w:eastAsia="es-ES"/>
        </w:rPr>
        <w:t xml:space="preserve">En el mercado existen multitud de temporizadores, los hay con contactos de los dos tipos, que incluyen contactos instantáneos,  con contactos intermitentes, etc.   </w:t>
      </w:r>
    </w:p>
    <w:p w:rsidR="00154903" w:rsidRPr="00154903" w:rsidRDefault="00154903" w:rsidP="00154903">
      <w:pPr>
        <w:spacing w:after="10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es-ES"/>
        </w:rPr>
      </w:pPr>
      <w:r w:rsidRPr="00154903">
        <w:rPr>
          <w:rFonts w:ascii="Arial" w:eastAsia="Times New Roman" w:hAnsi="Arial" w:cs="Arial"/>
          <w:color w:val="333333"/>
          <w:sz w:val="23"/>
          <w:szCs w:val="23"/>
          <w:lang w:val="es-ES_tradnl" w:eastAsia="es-ES"/>
        </w:rPr>
        <w:t>La numeración de los contactos es la correspondiente a los especiales</w:t>
      </w:r>
      <w:r w:rsidRPr="00154903">
        <w:rPr>
          <w:rFonts w:ascii="Arial" w:eastAsia="Times New Roman" w:hAnsi="Arial" w:cs="Arial"/>
          <w:color w:val="333333"/>
          <w:sz w:val="20"/>
          <w:szCs w:val="20"/>
          <w:lang w:val="es-ES_tradnl" w:eastAsia="es-ES"/>
        </w:rPr>
        <w:t xml:space="preserve">. </w:t>
      </w:r>
    </w:p>
    <w:p w:rsidR="00154903" w:rsidRDefault="00154903" w:rsidP="00154903">
      <w:pPr>
        <w:spacing w:after="10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val="es-ES_tradnl" w:eastAsia="es-ES"/>
        </w:rPr>
      </w:pPr>
    </w:p>
    <w:sectPr w:rsidR="00154903" w:rsidSect="00154903">
      <w:headerReference w:type="default" r:id="rId9"/>
      <w:footerReference w:type="default" r:id="rId10"/>
      <w:pgSz w:w="11906" w:h="16838"/>
      <w:pgMar w:top="1135" w:right="70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F6C" w:rsidRDefault="00416F6C" w:rsidP="00416F6C">
      <w:pPr>
        <w:spacing w:after="0" w:line="240" w:lineRule="auto"/>
      </w:pPr>
      <w:r>
        <w:separator/>
      </w:r>
    </w:p>
  </w:endnote>
  <w:endnote w:type="continuationSeparator" w:id="0">
    <w:p w:rsidR="00416F6C" w:rsidRDefault="00416F6C" w:rsidP="00416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F6C" w:rsidRDefault="00416F6C">
    <w:pPr>
      <w:pStyle w:val="Piedepgina"/>
    </w:pPr>
    <w:r>
      <w:t xml:space="preserve">ÁMBITO INFORMÁTICA – AÑO 2014 – PROF. PEDRO BARBANO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F6C" w:rsidRDefault="00416F6C" w:rsidP="00416F6C">
      <w:pPr>
        <w:spacing w:after="0" w:line="240" w:lineRule="auto"/>
      </w:pPr>
      <w:r>
        <w:separator/>
      </w:r>
    </w:p>
  </w:footnote>
  <w:footnote w:type="continuationSeparator" w:id="0">
    <w:p w:rsidR="00416F6C" w:rsidRDefault="00416F6C" w:rsidP="00416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F6C" w:rsidRDefault="00416F6C">
    <w:pPr>
      <w:pStyle w:val="Encabezado"/>
    </w:pPr>
    <w:r>
      <w:t>ELECTRICIDAD INDUSTRIAL Y SISTEMAS DE CONTROL</w:t>
    </w:r>
  </w:p>
  <w:p w:rsidR="00416F6C" w:rsidRDefault="00416F6C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4903"/>
    <w:rsid w:val="00132BCE"/>
    <w:rsid w:val="00154903"/>
    <w:rsid w:val="00370FA2"/>
    <w:rsid w:val="00416F6C"/>
    <w:rsid w:val="00837BE9"/>
    <w:rsid w:val="00D87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BC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54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490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416F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6F6C"/>
  </w:style>
  <w:style w:type="paragraph" w:styleId="Piedepgina">
    <w:name w:val="footer"/>
    <w:basedOn w:val="Normal"/>
    <w:link w:val="PiedepginaCar"/>
    <w:uiPriority w:val="99"/>
    <w:semiHidden/>
    <w:unhideWhenUsed/>
    <w:rsid w:val="00416F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16F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05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30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3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0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567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636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231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656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438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0571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1117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125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0394371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4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6605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0846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8439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6388974">
                                                                                  <w:marLeft w:val="-300"/>
                                                                                  <w:marRight w:val="-300"/>
                                                                                  <w:marTop w:val="0"/>
                                                                                  <w:marBottom w:val="30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67169">
                                                                                      <w:marLeft w:val="-300"/>
                                                                                      <w:marRight w:val="-30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62464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347925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79216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110327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7817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9222519">
                                                                                                      <w:marLeft w:val="36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97464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826446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67710302">
                                                                                                      <w:marLeft w:val="36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5416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9923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70959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524832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12680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54270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758350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40298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124067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081308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72077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4295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39514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369481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77457804">
                                                                                                      <w:marLeft w:val="36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263232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643288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96113003">
                                                                                                      <w:marLeft w:val="36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46355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546970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1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3.bp.blogspot.com/-PioT49OANOk/TdcKOgd9aKI/AAAAAAAAAN4/vZneCJLrG9A/s1600/AUTOMATISMOS_page4_image1.jp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OSE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pBarbano</dc:creator>
  <cp:keywords/>
  <dc:description/>
  <cp:lastModifiedBy>pBarbano</cp:lastModifiedBy>
  <cp:revision>2</cp:revision>
  <dcterms:created xsi:type="dcterms:W3CDTF">2014-04-28T14:06:00Z</dcterms:created>
  <dcterms:modified xsi:type="dcterms:W3CDTF">2014-04-28T14:06:00Z</dcterms:modified>
</cp:coreProperties>
</file>